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not-for-profit </w:t>
      </w:r>
      <w:r w:rsidR="00505E96" w:rsidRPr="006857A7">
        <w:rPr>
          <w:b/>
          <w:i/>
          <w:sz w:val="24"/>
          <w:szCs w:val="24"/>
        </w:rPr>
        <w:t>o</w:t>
      </w:r>
      <w:r w:rsidRPr="006857A7">
        <w:rPr>
          <w:b/>
          <w:i/>
          <w:sz w:val="24"/>
          <w:szCs w:val="24"/>
        </w:rPr>
        <w:t xml:space="preserve">rganization with the mission of empowering people </w:t>
      </w:r>
      <w:r w:rsidR="003332E7">
        <w:rPr>
          <w:b/>
          <w:i/>
          <w:sz w:val="24"/>
          <w:szCs w:val="24"/>
        </w:rPr>
        <w:t>living</w:t>
      </w:r>
      <w:r w:rsidRPr="006857A7">
        <w:rPr>
          <w:b/>
          <w:i/>
          <w:sz w:val="24"/>
          <w:szCs w:val="24"/>
        </w:rPr>
        <w:t xml:space="preserve"> in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poverty to </w:t>
      </w:r>
      <w:r w:rsidR="003332E7">
        <w:rPr>
          <w:b/>
          <w:i/>
          <w:sz w:val="24"/>
          <w:szCs w:val="24"/>
        </w:rPr>
        <w:t>achieve economic stability</w:t>
      </w:r>
      <w:r w:rsidRPr="006857A7">
        <w:rPr>
          <w:b/>
          <w:i/>
          <w:sz w:val="24"/>
          <w:szCs w:val="24"/>
        </w:rPr>
        <w:t>.</w:t>
      </w:r>
    </w:p>
    <w:p w:rsidR="00487125" w:rsidRPr="004D219E" w:rsidRDefault="00487125" w:rsidP="00487125">
      <w:pPr>
        <w:spacing w:after="0" w:line="240" w:lineRule="auto"/>
        <w:ind w:left="1440" w:hanging="1440"/>
        <w:jc w:val="center"/>
        <w:rPr>
          <w:b/>
          <w:sz w:val="16"/>
          <w:szCs w:val="16"/>
        </w:rPr>
      </w:pPr>
    </w:p>
    <w:p w:rsidR="00773B77" w:rsidRPr="00505E96" w:rsidRDefault="00E300F4" w:rsidP="00487125">
      <w:pPr>
        <w:spacing w:after="0" w:line="240" w:lineRule="auto"/>
        <w:jc w:val="center"/>
        <w:rPr>
          <w:b/>
          <w:sz w:val="32"/>
          <w:szCs w:val="32"/>
        </w:rPr>
      </w:pPr>
      <w:r>
        <w:rPr>
          <w:b/>
          <w:sz w:val="32"/>
          <w:szCs w:val="32"/>
        </w:rPr>
        <w:t>Early Head Start Supervisor</w:t>
      </w:r>
    </w:p>
    <w:p w:rsidR="00487125" w:rsidRDefault="00487125" w:rsidP="003F3B28">
      <w:pPr>
        <w:spacing w:after="0" w:line="240" w:lineRule="auto"/>
        <w:rPr>
          <w:sz w:val="16"/>
          <w:szCs w:val="16"/>
        </w:rPr>
      </w:pPr>
    </w:p>
    <w:p w:rsidR="003F3B28" w:rsidRDefault="003F3B28" w:rsidP="003F3B28">
      <w:pPr>
        <w:spacing w:after="0" w:line="240" w:lineRule="auto"/>
        <w:rPr>
          <w:sz w:val="16"/>
          <w:szCs w:val="16"/>
        </w:rPr>
      </w:pPr>
    </w:p>
    <w:p w:rsidR="00E300F4" w:rsidRDefault="00E300F4" w:rsidP="00E300F4">
      <w:pPr>
        <w:tabs>
          <w:tab w:val="left" w:pos="2160"/>
        </w:tabs>
        <w:spacing w:after="0"/>
        <w:ind w:left="2160" w:hanging="2160"/>
      </w:pPr>
      <w:r w:rsidRPr="00E300F4">
        <w:t>Supervise Early Head Start Family Educators in implementi</w:t>
      </w:r>
      <w:r>
        <w:t xml:space="preserve">ng high quality early childhood </w:t>
      </w:r>
      <w:r w:rsidRPr="00E300F4">
        <w:t xml:space="preserve">development </w:t>
      </w:r>
    </w:p>
    <w:p w:rsidR="00E300F4" w:rsidRDefault="00E300F4" w:rsidP="00E300F4">
      <w:pPr>
        <w:tabs>
          <w:tab w:val="left" w:pos="2160"/>
        </w:tabs>
        <w:spacing w:after="0"/>
        <w:ind w:left="2160" w:hanging="2160"/>
      </w:pPr>
      <w:r w:rsidRPr="00E300F4">
        <w:t xml:space="preserve">and family engagement services to ensure children and families are prepared for school success. Assist </w:t>
      </w:r>
    </w:p>
    <w:p w:rsidR="00E300F4" w:rsidRDefault="00E300F4" w:rsidP="00E300F4">
      <w:pPr>
        <w:tabs>
          <w:tab w:val="left" w:pos="2160"/>
        </w:tabs>
        <w:spacing w:after="0"/>
        <w:ind w:left="2160" w:hanging="2160"/>
      </w:pPr>
      <w:r w:rsidRPr="00E300F4">
        <w:t xml:space="preserve">the Early Head Start and Head Start Management Team in monitoring program compliance, facilitating </w:t>
      </w:r>
    </w:p>
    <w:p w:rsidR="00E300F4" w:rsidRPr="00E300F4" w:rsidRDefault="00E300F4" w:rsidP="00E300F4">
      <w:pPr>
        <w:tabs>
          <w:tab w:val="left" w:pos="2160"/>
        </w:tabs>
        <w:spacing w:after="0"/>
        <w:ind w:left="2160" w:hanging="2160"/>
      </w:pPr>
      <w:r w:rsidRPr="00E300F4">
        <w:t>program quality improvement activities, and completing reports.</w:t>
      </w:r>
    </w:p>
    <w:p w:rsidR="00BC1803" w:rsidRPr="009F1768" w:rsidRDefault="00BC1803" w:rsidP="003F3B28">
      <w:pPr>
        <w:spacing w:after="0" w:line="240" w:lineRule="auto"/>
        <w:ind w:left="1440" w:hanging="1440"/>
        <w:rPr>
          <w:rFonts w:cstheme="minorHAnsi"/>
          <w:b/>
        </w:rPr>
      </w:pPr>
    </w:p>
    <w:p w:rsidR="00E300F4" w:rsidRDefault="00E300F4" w:rsidP="00E300F4">
      <w:pPr>
        <w:spacing w:after="0"/>
        <w:ind w:left="2160" w:hanging="2160"/>
      </w:pPr>
      <w:r w:rsidRPr="00E300F4">
        <w:t>Associate or</w:t>
      </w:r>
      <w:r w:rsidRPr="00E300F4">
        <w:rPr>
          <w:rFonts w:ascii="Arial" w:hAnsi="Arial" w:cs="Arial"/>
        </w:rPr>
        <w:t xml:space="preserve"> </w:t>
      </w:r>
      <w:r w:rsidRPr="00E300F4">
        <w:t xml:space="preserve">Bachelor’s Degree in Early Childhood Education, Social Work, or related field required. </w:t>
      </w:r>
    </w:p>
    <w:p w:rsidR="00E300F4" w:rsidRDefault="00E300F4" w:rsidP="00E300F4">
      <w:pPr>
        <w:spacing w:after="0"/>
        <w:ind w:left="2160" w:hanging="2160"/>
      </w:pPr>
      <w:r w:rsidRPr="00E300F4">
        <w:t xml:space="preserve">Relevant work experience or early childhood credential may be considered as substitute for degree </w:t>
      </w:r>
    </w:p>
    <w:p w:rsidR="00E300F4" w:rsidRDefault="00E300F4" w:rsidP="00E300F4">
      <w:pPr>
        <w:spacing w:after="0"/>
        <w:ind w:left="2160" w:hanging="2160"/>
      </w:pPr>
      <w:r w:rsidRPr="00E300F4">
        <w:t xml:space="preserve">requirement. One year supervisory experience preferred. Training or experience in Head Start </w:t>
      </w:r>
    </w:p>
    <w:p w:rsidR="00E300F4" w:rsidRDefault="00E300F4" w:rsidP="00E300F4">
      <w:pPr>
        <w:spacing w:after="0"/>
        <w:ind w:left="2160" w:hanging="2160"/>
      </w:pPr>
      <w:r w:rsidRPr="00E300F4">
        <w:t xml:space="preserve">Performance Standards, services to children and families, home visitation, leadership, public-speaking, </w:t>
      </w:r>
    </w:p>
    <w:p w:rsidR="00E300F4" w:rsidRPr="00E300F4" w:rsidRDefault="00E300F4" w:rsidP="00E300F4">
      <w:pPr>
        <w:spacing w:after="0"/>
        <w:ind w:left="2160" w:hanging="2160"/>
      </w:pPr>
      <w:r w:rsidRPr="00E300F4">
        <w:t>conflict resolution, case management, and cultural proficiency preferred.</w:t>
      </w:r>
    </w:p>
    <w:p w:rsidR="003F3B28" w:rsidRDefault="003F3B28" w:rsidP="003F3B28">
      <w:pPr>
        <w:spacing w:after="0" w:line="240" w:lineRule="auto"/>
        <w:ind w:left="1440" w:hanging="1440"/>
        <w:rPr>
          <w:rFonts w:cstheme="minorHAnsi"/>
          <w:b/>
        </w:rPr>
      </w:pPr>
    </w:p>
    <w:p w:rsidR="003332E7" w:rsidRDefault="003332E7" w:rsidP="003F3B28">
      <w:pPr>
        <w:spacing w:after="0" w:line="240" w:lineRule="auto"/>
        <w:ind w:left="1440" w:hanging="1440"/>
      </w:pPr>
      <w:r w:rsidRPr="003332E7">
        <w:t xml:space="preserve">Professional demeanor, ability to maintain confidentiality, and effective written and verbal </w:t>
      </w:r>
      <w:r>
        <w:t xml:space="preserve"> </w:t>
      </w:r>
    </w:p>
    <w:p w:rsidR="003332E7" w:rsidRDefault="003332E7" w:rsidP="003F3B28">
      <w:pPr>
        <w:spacing w:after="0" w:line="240" w:lineRule="auto"/>
        <w:ind w:left="1440" w:hanging="1440"/>
      </w:pPr>
      <w:r>
        <w:t>c</w:t>
      </w:r>
      <w:r w:rsidRPr="003332E7">
        <w:t xml:space="preserve">ommunication skills. Must be sensitive to the barriers experienced by individuals and families living in </w:t>
      </w:r>
    </w:p>
    <w:p w:rsidR="003332E7" w:rsidRDefault="003332E7" w:rsidP="003F3B28">
      <w:pPr>
        <w:spacing w:after="0" w:line="240" w:lineRule="auto"/>
        <w:ind w:left="1440" w:hanging="1440"/>
      </w:pPr>
      <w:r w:rsidRPr="003332E7">
        <w:t>poverty.</w:t>
      </w:r>
    </w:p>
    <w:p w:rsidR="003332E7" w:rsidRPr="003332E7" w:rsidRDefault="003332E7" w:rsidP="003F3B28">
      <w:pPr>
        <w:spacing w:after="0" w:line="240" w:lineRule="auto"/>
        <w:ind w:left="1440" w:hanging="1440"/>
        <w:rPr>
          <w:rFonts w:cstheme="minorHAnsi"/>
        </w:rPr>
      </w:pPr>
    </w:p>
    <w:p w:rsidR="003332E7" w:rsidRPr="009F1768" w:rsidRDefault="003332E7" w:rsidP="003F3B28">
      <w:pPr>
        <w:spacing w:after="0" w:line="240" w:lineRule="auto"/>
        <w:ind w:left="1440" w:hanging="1440"/>
        <w:rPr>
          <w:rFonts w:cstheme="minorHAnsi"/>
          <w:b/>
        </w:rPr>
      </w:pPr>
    </w:p>
    <w:p w:rsidR="00505E96" w:rsidRPr="009F1768" w:rsidRDefault="00F35336" w:rsidP="00505E96">
      <w:pPr>
        <w:spacing w:after="0" w:line="240" w:lineRule="auto"/>
        <w:ind w:left="1440" w:hanging="1440"/>
        <w:jc w:val="center"/>
        <w:rPr>
          <w:rFonts w:cstheme="minorHAnsi"/>
          <w:b/>
        </w:rPr>
      </w:pPr>
      <w:r w:rsidRPr="009F1768">
        <w:rPr>
          <w:rFonts w:cstheme="minorHAnsi"/>
          <w:b/>
        </w:rPr>
        <w:t xml:space="preserve">For </w:t>
      </w:r>
      <w:r w:rsidR="00E300F4">
        <w:rPr>
          <w:rFonts w:cstheme="minorHAnsi"/>
          <w:b/>
        </w:rPr>
        <w:t xml:space="preserve">more </w:t>
      </w:r>
      <w:r w:rsidRPr="009F1768">
        <w:rPr>
          <w:rFonts w:cstheme="minorHAnsi"/>
          <w:b/>
        </w:rPr>
        <w:t>information</w:t>
      </w:r>
      <w:r w:rsidR="00E300F4">
        <w:rPr>
          <w:rFonts w:cstheme="minorHAnsi"/>
          <w:b/>
        </w:rPr>
        <w:t xml:space="preserve"> </w:t>
      </w:r>
      <w:r w:rsidRPr="009F1768">
        <w:rPr>
          <w:rFonts w:cstheme="minorHAnsi"/>
          <w:b/>
        </w:rPr>
        <w:t xml:space="preserve">please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w:t>
      </w:r>
      <w:r w:rsidR="00325913">
        <w:rPr>
          <w:rFonts w:cstheme="minorHAnsi"/>
          <w:b/>
        </w:rPr>
        <w:t>5</w:t>
      </w:r>
      <w:r w:rsidR="00FC3B4D" w:rsidRPr="009F1768">
        <w:rPr>
          <w:rFonts w:cstheme="minorHAnsi"/>
          <w:b/>
        </w:rPr>
        <w:t xml:space="preserve"> or</w:t>
      </w:r>
    </w:p>
    <w:p w:rsidR="000230CF" w:rsidRPr="009F1768" w:rsidRDefault="00AD526E" w:rsidP="00505E96">
      <w:pPr>
        <w:spacing w:after="0" w:line="240" w:lineRule="auto"/>
        <w:ind w:left="1440" w:hanging="1440"/>
        <w:jc w:val="center"/>
        <w:rPr>
          <w:rFonts w:cstheme="minorHAnsi"/>
          <w:b/>
        </w:rPr>
      </w:pPr>
      <w:hyperlink r:id="rId7"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AD526E" w:rsidP="00487125">
      <w:pPr>
        <w:spacing w:after="0" w:line="240" w:lineRule="auto"/>
        <w:ind w:left="1440" w:hanging="1440"/>
        <w:jc w:val="center"/>
        <w:rPr>
          <w:rFonts w:cstheme="minorHAnsi"/>
          <w:b/>
        </w:rPr>
      </w:pPr>
      <w:hyperlink r:id="rId8" w:history="1">
        <w:r w:rsidR="00064A1B" w:rsidRPr="00BF7C6B">
          <w:rPr>
            <w:rStyle w:val="Hyperlink"/>
            <w:rFonts w:cstheme="minorHAnsi"/>
            <w:b/>
          </w:rPr>
          <w:t>mandrews@communityactionatwork.org</w:t>
        </w:r>
      </w:hyperlink>
    </w:p>
    <w:p w:rsidR="00FC3B4D" w:rsidRPr="009F1768" w:rsidRDefault="00FC3B4D" w:rsidP="00487125">
      <w:pPr>
        <w:spacing w:after="0" w:line="240" w:lineRule="auto"/>
        <w:ind w:left="1440" w:hanging="1440"/>
        <w:jc w:val="center"/>
        <w:rPr>
          <w:rFonts w:cstheme="minorHAnsi"/>
          <w:b/>
        </w:rPr>
      </w:pPr>
    </w:p>
    <w:p w:rsidR="00E300F4" w:rsidRDefault="00E300F4" w:rsidP="00487125">
      <w:pPr>
        <w:spacing w:after="0" w:line="240" w:lineRule="auto"/>
        <w:rPr>
          <w:rFonts w:cstheme="minorHAnsi"/>
        </w:rPr>
      </w:pPr>
    </w:p>
    <w:p w:rsidR="003332E7" w:rsidRDefault="003332E7" w:rsidP="00487125">
      <w:pPr>
        <w:spacing w:after="0" w:line="240" w:lineRule="auto"/>
        <w:rPr>
          <w:rFonts w:cstheme="minorHAnsi"/>
        </w:rPr>
      </w:pPr>
    </w:p>
    <w:p w:rsidR="003332E7" w:rsidRDefault="003332E7" w:rsidP="00487125">
      <w:pPr>
        <w:spacing w:after="0" w:line="240" w:lineRule="auto"/>
        <w:rPr>
          <w:rFonts w:cstheme="minorHAnsi"/>
        </w:rPr>
      </w:pP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1">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16"/>
  </w:num>
  <w:num w:numId="5">
    <w:abstractNumId w:val="24"/>
  </w:num>
  <w:num w:numId="6">
    <w:abstractNumId w:val="25"/>
  </w:num>
  <w:num w:numId="7">
    <w:abstractNumId w:val="6"/>
  </w:num>
  <w:num w:numId="8">
    <w:abstractNumId w:val="11"/>
  </w:num>
  <w:num w:numId="9">
    <w:abstractNumId w:val="17"/>
  </w:num>
  <w:num w:numId="10">
    <w:abstractNumId w:val="26"/>
  </w:num>
  <w:num w:numId="11">
    <w:abstractNumId w:val="5"/>
  </w:num>
  <w:num w:numId="12">
    <w:abstractNumId w:val="22"/>
  </w:num>
  <w:num w:numId="13">
    <w:abstractNumId w:val="8"/>
  </w:num>
  <w:num w:numId="14">
    <w:abstractNumId w:val="2"/>
  </w:num>
  <w:num w:numId="15">
    <w:abstractNumId w:val="0"/>
  </w:num>
  <w:num w:numId="16">
    <w:abstractNumId w:val="3"/>
  </w:num>
  <w:num w:numId="17">
    <w:abstractNumId w:val="1"/>
  </w:num>
  <w:num w:numId="18">
    <w:abstractNumId w:val="18"/>
  </w:num>
  <w:num w:numId="19">
    <w:abstractNumId w:val="23"/>
  </w:num>
  <w:num w:numId="20">
    <w:abstractNumId w:val="10"/>
  </w:num>
  <w:num w:numId="21">
    <w:abstractNumId w:val="15"/>
  </w:num>
  <w:num w:numId="22">
    <w:abstractNumId w:val="14"/>
  </w:num>
  <w:num w:numId="23">
    <w:abstractNumId w:val="19"/>
  </w:num>
  <w:num w:numId="24">
    <w:abstractNumId w:val="12"/>
  </w:num>
  <w:num w:numId="25">
    <w:abstractNumId w:val="13"/>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64A1B"/>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B772C"/>
    <w:rsid w:val="001C3BF3"/>
    <w:rsid w:val="00204547"/>
    <w:rsid w:val="002157EB"/>
    <w:rsid w:val="00235097"/>
    <w:rsid w:val="00237B40"/>
    <w:rsid w:val="00250A61"/>
    <w:rsid w:val="002704D9"/>
    <w:rsid w:val="0028053B"/>
    <w:rsid w:val="00293A86"/>
    <w:rsid w:val="002A28BF"/>
    <w:rsid w:val="002A41C6"/>
    <w:rsid w:val="002A7718"/>
    <w:rsid w:val="002C7C73"/>
    <w:rsid w:val="002D4550"/>
    <w:rsid w:val="002D6295"/>
    <w:rsid w:val="002E2A45"/>
    <w:rsid w:val="00325913"/>
    <w:rsid w:val="003332E7"/>
    <w:rsid w:val="003541E8"/>
    <w:rsid w:val="00357A83"/>
    <w:rsid w:val="003754E5"/>
    <w:rsid w:val="0039696C"/>
    <w:rsid w:val="003A1D39"/>
    <w:rsid w:val="003B25AE"/>
    <w:rsid w:val="003C7FE9"/>
    <w:rsid w:val="003D1E29"/>
    <w:rsid w:val="003D5E5B"/>
    <w:rsid w:val="003F3B28"/>
    <w:rsid w:val="00424D4D"/>
    <w:rsid w:val="00440857"/>
    <w:rsid w:val="00461F56"/>
    <w:rsid w:val="004709FC"/>
    <w:rsid w:val="00471C08"/>
    <w:rsid w:val="00475E91"/>
    <w:rsid w:val="00487125"/>
    <w:rsid w:val="004C6C2D"/>
    <w:rsid w:val="004D219E"/>
    <w:rsid w:val="004E0F1C"/>
    <w:rsid w:val="004F5F08"/>
    <w:rsid w:val="00505E96"/>
    <w:rsid w:val="0052490F"/>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F1532"/>
    <w:rsid w:val="0071188A"/>
    <w:rsid w:val="00714E24"/>
    <w:rsid w:val="00724029"/>
    <w:rsid w:val="0073545F"/>
    <w:rsid w:val="007409A0"/>
    <w:rsid w:val="0074335E"/>
    <w:rsid w:val="007712E6"/>
    <w:rsid w:val="00773B77"/>
    <w:rsid w:val="00775931"/>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E58C2"/>
    <w:rsid w:val="008F4002"/>
    <w:rsid w:val="0096787C"/>
    <w:rsid w:val="009A4B85"/>
    <w:rsid w:val="009A4BC1"/>
    <w:rsid w:val="009A6A69"/>
    <w:rsid w:val="009B3D84"/>
    <w:rsid w:val="009D1400"/>
    <w:rsid w:val="009E07CF"/>
    <w:rsid w:val="009F1768"/>
    <w:rsid w:val="009F19F4"/>
    <w:rsid w:val="00A13ECC"/>
    <w:rsid w:val="00A44F99"/>
    <w:rsid w:val="00A8492B"/>
    <w:rsid w:val="00A858F9"/>
    <w:rsid w:val="00AA09EB"/>
    <w:rsid w:val="00AD526E"/>
    <w:rsid w:val="00AD54E9"/>
    <w:rsid w:val="00AF7B8F"/>
    <w:rsid w:val="00B020D6"/>
    <w:rsid w:val="00B44F92"/>
    <w:rsid w:val="00B55D66"/>
    <w:rsid w:val="00B56BCF"/>
    <w:rsid w:val="00BA01C2"/>
    <w:rsid w:val="00BC1803"/>
    <w:rsid w:val="00BE13F8"/>
    <w:rsid w:val="00C00315"/>
    <w:rsid w:val="00C145B2"/>
    <w:rsid w:val="00C34787"/>
    <w:rsid w:val="00C40C9F"/>
    <w:rsid w:val="00C510C0"/>
    <w:rsid w:val="00C90C35"/>
    <w:rsid w:val="00CA29F7"/>
    <w:rsid w:val="00CA4257"/>
    <w:rsid w:val="00CB4E60"/>
    <w:rsid w:val="00D00BCE"/>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00F4"/>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66E31"/>
    <w:rsid w:val="00F71FA0"/>
    <w:rsid w:val="00F9633C"/>
    <w:rsid w:val="00FB3D3A"/>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8992-05B9-46F8-A484-E1AA3710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2014-10-24T17:43:00Z</cp:lastPrinted>
  <dcterms:created xsi:type="dcterms:W3CDTF">2015-03-06T22:53:00Z</dcterms:created>
  <dcterms:modified xsi:type="dcterms:W3CDTF">2015-03-06T22:53:00Z</dcterms:modified>
</cp:coreProperties>
</file>