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2157EB" w:rsidP="00487125">
      <w:pPr>
        <w:spacing w:after="0" w:line="240" w:lineRule="auto"/>
        <w:jc w:val="center"/>
        <w:rPr>
          <w:b/>
          <w:sz w:val="32"/>
          <w:szCs w:val="32"/>
        </w:rPr>
      </w:pPr>
      <w:r>
        <w:rPr>
          <w:b/>
          <w:sz w:val="32"/>
          <w:szCs w:val="32"/>
        </w:rPr>
        <w:t>Head Start Family Engagement Specialist</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9F1768" w:rsidRDefault="009F1768" w:rsidP="009F1768">
      <w:pPr>
        <w:rPr>
          <w:rFonts w:cstheme="minorHAnsi"/>
        </w:rPr>
      </w:pPr>
      <w:r>
        <w:rPr>
          <w:rFonts w:cstheme="minorHAnsi"/>
        </w:rPr>
        <w:t xml:space="preserve">The </w:t>
      </w:r>
      <w:r w:rsidRPr="009F1768">
        <w:rPr>
          <w:rFonts w:cstheme="minorHAnsi"/>
        </w:rPr>
        <w:t>Head Start Family Engagement Specialists will:</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Support school readiness for Head Start children by encouraging family engagement at home, at school, and in the community.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Provide social-emotional and goal-oriented services to Head Start families and children, in support of positive family outcomes.</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Partner with LPS Family Educators to ensure a united approach to child and family well-being.</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Be a regular, active presence in their assigned schools and classrooms, forming professional relationships with classroom and school personnel.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Conduct outreach with other community agencies and resources; raising awareness of the Head Start program and the needs of Head Start participants, improving access to available resources, and increasing family engagement within the community.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Assist with planning and implementing parent engagement strategies and activities such as: educational workshops, support groups, family activities, recruitment efforts for parent meetings, monthly newsletter content, etc.  </w:t>
      </w:r>
    </w:p>
    <w:p w:rsidR="00BC1803" w:rsidRPr="009F1768" w:rsidRDefault="00BC1803" w:rsidP="003F3B28">
      <w:pPr>
        <w:spacing w:after="0" w:line="240" w:lineRule="auto"/>
        <w:ind w:left="1440" w:hanging="1440"/>
        <w:rPr>
          <w:rFonts w:cstheme="minorHAnsi"/>
          <w:b/>
        </w:rPr>
      </w:pP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Bachelor’s Degree in Social Work, Child Development, Human Services, or related field required.</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Significant experience may be considered in place of degree.</w:t>
      </w:r>
      <w:r w:rsidRPr="009F1768">
        <w:rPr>
          <w:rFonts w:asciiTheme="minorHAnsi" w:hAnsiTheme="minorHAnsi" w:cstheme="minorHAnsi"/>
          <w:sz w:val="22"/>
          <w:szCs w:val="22"/>
        </w:rPr>
        <w:t xml:space="preserve"> </w:t>
      </w:r>
      <w:r w:rsidRPr="009F1768">
        <w:rPr>
          <w:rFonts w:asciiTheme="minorHAnsi" w:hAnsiTheme="minorHAnsi" w:cstheme="minorHAnsi"/>
          <w:b w:val="0"/>
          <w:sz w:val="22"/>
          <w:szCs w:val="22"/>
        </w:rPr>
        <w:t xml:space="preserve">Experience working with families from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 xml:space="preserve">diverse backgrounds required. Case management experience preferred. Must be sensitive to the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 xml:space="preserve">barriers experienced by individuals and families living in poverty. Strong verbal and written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proficiencies of the English language required. Driver’s license and good driving record required.</w:t>
      </w:r>
    </w:p>
    <w:p w:rsidR="003F3B28" w:rsidRPr="009F1768" w:rsidRDefault="003F3B28" w:rsidP="003F3B28">
      <w:pPr>
        <w:spacing w:after="0" w:line="240" w:lineRule="auto"/>
        <w:ind w:left="1440" w:hanging="1440"/>
        <w:rPr>
          <w:rFonts w:cstheme="minorHAnsi"/>
          <w:b/>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9F1768" w:rsidRPr="009F1768">
        <w:rPr>
          <w:rFonts w:cstheme="minorHAnsi"/>
          <w:b/>
        </w:rPr>
        <w:t>Family Engagement Specialist</w:t>
      </w:r>
      <w:r w:rsidR="00505E96" w:rsidRPr="009F1768">
        <w:rPr>
          <w:rFonts w:cstheme="minorHAnsi"/>
          <w:b/>
        </w:rPr>
        <w:t xml:space="preserve"> job</w:t>
      </w:r>
      <w:r w:rsidRPr="009F1768">
        <w:rPr>
          <w:rFonts w:cstheme="minorHAnsi"/>
          <w:b/>
        </w:rPr>
        <w:t>,</w:t>
      </w:r>
    </w:p>
    <w:p w:rsidR="00505E96" w:rsidRPr="009F1768" w:rsidRDefault="00F35336" w:rsidP="00505E96">
      <w:pPr>
        <w:spacing w:after="0" w:line="240" w:lineRule="auto"/>
        <w:ind w:left="1440" w:hanging="1440"/>
        <w:jc w:val="center"/>
        <w:rPr>
          <w:rFonts w:cstheme="minorHAnsi"/>
          <w:b/>
        </w:rPr>
      </w:pP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402-875-9316 or</w:t>
      </w:r>
    </w:p>
    <w:p w:rsidR="000230CF" w:rsidRPr="009F1768" w:rsidRDefault="00576933"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576933"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Pr="009F1768" w:rsidRDefault="00FC3B4D" w:rsidP="00487125">
      <w:pPr>
        <w:spacing w:after="0" w:line="240" w:lineRule="auto"/>
        <w:ind w:left="1440" w:hanging="1440"/>
        <w:jc w:val="center"/>
        <w:rPr>
          <w:rFonts w:cstheme="minorHAnsi"/>
          <w:b/>
        </w:rPr>
      </w:pP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5"/>
  </w:num>
  <w:num w:numId="7">
    <w:abstractNumId w:val="6"/>
  </w:num>
  <w:num w:numId="8">
    <w:abstractNumId w:val="11"/>
  </w:num>
  <w:num w:numId="9">
    <w:abstractNumId w:val="17"/>
  </w:num>
  <w:num w:numId="10">
    <w:abstractNumId w:val="26"/>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3273E"/>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157EB"/>
    <w:rsid w:val="00237B40"/>
    <w:rsid w:val="00250A61"/>
    <w:rsid w:val="002704D9"/>
    <w:rsid w:val="0028053B"/>
    <w:rsid w:val="00293A86"/>
    <w:rsid w:val="002A28BF"/>
    <w:rsid w:val="002A41C6"/>
    <w:rsid w:val="002A7718"/>
    <w:rsid w:val="002C7C73"/>
    <w:rsid w:val="002D4550"/>
    <w:rsid w:val="002D6295"/>
    <w:rsid w:val="002E2A45"/>
    <w:rsid w:val="003541E8"/>
    <w:rsid w:val="00357A83"/>
    <w:rsid w:val="003754E5"/>
    <w:rsid w:val="0039696C"/>
    <w:rsid w:val="003A1D39"/>
    <w:rsid w:val="003B25AE"/>
    <w:rsid w:val="003C7FE9"/>
    <w:rsid w:val="003D1E29"/>
    <w:rsid w:val="003F3B28"/>
    <w:rsid w:val="00424D4D"/>
    <w:rsid w:val="00440857"/>
    <w:rsid w:val="00460C0A"/>
    <w:rsid w:val="00461F56"/>
    <w:rsid w:val="00471C08"/>
    <w:rsid w:val="00475E91"/>
    <w:rsid w:val="00487125"/>
    <w:rsid w:val="004C6C2D"/>
    <w:rsid w:val="004D219E"/>
    <w:rsid w:val="004E0F1C"/>
    <w:rsid w:val="004F5F08"/>
    <w:rsid w:val="00505E96"/>
    <w:rsid w:val="0052490F"/>
    <w:rsid w:val="00576933"/>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24029"/>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D1400"/>
    <w:rsid w:val="009E07CF"/>
    <w:rsid w:val="009F1768"/>
    <w:rsid w:val="009F19F4"/>
    <w:rsid w:val="00A13ECC"/>
    <w:rsid w:val="00A44F99"/>
    <w:rsid w:val="00A8492B"/>
    <w:rsid w:val="00A858F9"/>
    <w:rsid w:val="00AA09EB"/>
    <w:rsid w:val="00AD54E9"/>
    <w:rsid w:val="00AF7B8F"/>
    <w:rsid w:val="00B020D6"/>
    <w:rsid w:val="00B44F92"/>
    <w:rsid w:val="00B55D66"/>
    <w:rsid w:val="00B56BCF"/>
    <w:rsid w:val="00BA01C2"/>
    <w:rsid w:val="00BC1803"/>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DF6EE3"/>
    <w:rsid w:val="00E020F1"/>
    <w:rsid w:val="00E02A85"/>
    <w:rsid w:val="00E2199F"/>
    <w:rsid w:val="00E22466"/>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FF1E-4485-4802-8767-6DE479DD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2014-11-24T16:16:00Z</dcterms:created>
  <dcterms:modified xsi:type="dcterms:W3CDTF">2014-11-24T16:16:00Z</dcterms:modified>
</cp:coreProperties>
</file>