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2" w:rsidRDefault="00C145B2" w:rsidP="005D30F3">
      <w:pPr>
        <w:spacing w:after="0"/>
        <w:jc w:val="center"/>
        <w:rPr>
          <w:b/>
          <w:color w:val="DA1F28" w:themeColor="accent2"/>
          <w:sz w:val="32"/>
          <w:szCs w:val="32"/>
        </w:rPr>
      </w:pPr>
      <w:r>
        <w:rPr>
          <w:noProof/>
        </w:rPr>
        <w:drawing>
          <wp:inline distT="0" distB="0" distL="0" distR="0">
            <wp:extent cx="2453837" cy="1325986"/>
            <wp:effectExtent l="19050" t="0" r="3613" b="0"/>
            <wp:docPr id="1" name="Picture 1" descr="CAP-Lancaster-Sau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-Lancaster-Saun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37" cy="132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B2" w:rsidRDefault="00C145B2" w:rsidP="005D30F3">
      <w:pPr>
        <w:spacing w:after="0"/>
        <w:jc w:val="center"/>
        <w:rPr>
          <w:b/>
          <w:color w:val="DA1F28" w:themeColor="accent2"/>
          <w:sz w:val="16"/>
          <w:szCs w:val="16"/>
        </w:rPr>
      </w:pPr>
    </w:p>
    <w:p w:rsidR="00ED7B3B" w:rsidRDefault="00ED7B3B" w:rsidP="00ED7B3B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Community Action Partnership of Lancaster and Saunders Counties is a private,</w:t>
      </w:r>
    </w:p>
    <w:p w:rsidR="00ED7B3B" w:rsidRDefault="00ED7B3B" w:rsidP="00ED7B3B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not-for-profit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organization with the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belief that extraordinary employees have the power to</w:t>
      </w:r>
    </w:p>
    <w:p w:rsidR="00ED7B3B" w:rsidRDefault="00ED7B3B" w:rsidP="00ED7B3B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positively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transform lives and communities. We value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who are passionate, ethical,</w:t>
      </w:r>
    </w:p>
    <w:p w:rsidR="00ED7B3B" w:rsidRDefault="00ED7B3B" w:rsidP="00ED7B3B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dedicated  to empowering those living in poverty to reach economic stability.</w:t>
      </w:r>
    </w:p>
    <w:p w:rsidR="00487125" w:rsidRPr="004D219E" w:rsidRDefault="00487125" w:rsidP="00487125">
      <w:pPr>
        <w:spacing w:after="0" w:line="240" w:lineRule="auto"/>
        <w:ind w:left="1440" w:hanging="1440"/>
        <w:jc w:val="center"/>
        <w:rPr>
          <w:b/>
          <w:sz w:val="16"/>
          <w:szCs w:val="16"/>
        </w:rPr>
      </w:pPr>
    </w:p>
    <w:p w:rsidR="002A5CAC" w:rsidRPr="00505E96" w:rsidRDefault="009C2A09" w:rsidP="002A5CA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AmeriCorps VISTA Member</w:t>
      </w:r>
    </w:p>
    <w:p w:rsidR="00487125" w:rsidRDefault="00487125" w:rsidP="003F3B28">
      <w:pPr>
        <w:spacing w:after="0" w:line="240" w:lineRule="auto"/>
        <w:rPr>
          <w:sz w:val="16"/>
          <w:szCs w:val="16"/>
        </w:rPr>
      </w:pPr>
    </w:p>
    <w:p w:rsidR="00E2501D" w:rsidRDefault="00E2501D" w:rsidP="008E0E73">
      <w:pPr>
        <w:pStyle w:val="NoSpacing"/>
      </w:pPr>
    </w:p>
    <w:p w:rsidR="002A5CAC" w:rsidRPr="002A5CAC" w:rsidRDefault="002A5CAC" w:rsidP="00E2501D">
      <w:pPr>
        <w:tabs>
          <w:tab w:val="left" w:pos="2160"/>
        </w:tabs>
        <w:spacing w:after="0"/>
        <w:ind w:left="2160" w:hanging="2160"/>
        <w:rPr>
          <w:b/>
        </w:rPr>
      </w:pPr>
      <w:r w:rsidRPr="002A5CAC">
        <w:rPr>
          <w:b/>
        </w:rPr>
        <w:t>Key responsibilities include:</w:t>
      </w:r>
    </w:p>
    <w:p w:rsidR="00E2501D" w:rsidRDefault="009C2A09" w:rsidP="00E2501D">
      <w:pPr>
        <w:pStyle w:val="ListParagraph"/>
        <w:numPr>
          <w:ilvl w:val="0"/>
          <w:numId w:val="29"/>
        </w:numPr>
        <w:tabs>
          <w:tab w:val="left" w:pos="2160"/>
        </w:tabs>
        <w:spacing w:after="0"/>
      </w:pPr>
      <w:r>
        <w:rPr>
          <w:bCs/>
        </w:rPr>
        <w:t>Implement Tax Preparation program volunteer outreach</w:t>
      </w:r>
      <w:r w:rsidR="00287E89">
        <w:rPr>
          <w:bCs/>
        </w:rPr>
        <w:t xml:space="preserve"> </w:t>
      </w:r>
      <w:r>
        <w:rPr>
          <w:bCs/>
        </w:rPr>
        <w:t>to communicate the availability of Tax Preparation program services and need for volunteers</w:t>
      </w:r>
      <w:r w:rsidR="002A5CAC">
        <w:t>.</w:t>
      </w:r>
    </w:p>
    <w:p w:rsidR="00287E89" w:rsidRPr="00287E89" w:rsidRDefault="00287E89" w:rsidP="00287E89">
      <w:pPr>
        <w:pStyle w:val="Default"/>
        <w:numPr>
          <w:ilvl w:val="0"/>
          <w:numId w:val="29"/>
        </w:numPr>
        <w:rPr>
          <w:rFonts w:ascii="Calibri" w:hAnsi="Calibri"/>
          <w:bCs/>
          <w:color w:val="auto"/>
          <w:sz w:val="22"/>
          <w:szCs w:val="22"/>
        </w:rPr>
      </w:pPr>
      <w:r w:rsidRPr="00287E89">
        <w:rPr>
          <w:rFonts w:ascii="Calibri" w:hAnsi="Calibri"/>
          <w:bCs/>
          <w:color w:val="auto"/>
          <w:sz w:val="22"/>
          <w:szCs w:val="22"/>
        </w:rPr>
        <w:t>Build upon previous action steps for enhancing Tax Preparation program volunteer recruitment.</w:t>
      </w:r>
    </w:p>
    <w:p w:rsidR="00287E89" w:rsidRPr="00287E89" w:rsidRDefault="00287E89" w:rsidP="00287E89">
      <w:pPr>
        <w:pStyle w:val="Default"/>
        <w:numPr>
          <w:ilvl w:val="0"/>
          <w:numId w:val="29"/>
        </w:numPr>
        <w:rPr>
          <w:rFonts w:ascii="Calibri" w:hAnsi="Calibri"/>
          <w:bCs/>
          <w:sz w:val="22"/>
          <w:szCs w:val="22"/>
        </w:rPr>
      </w:pPr>
      <w:r w:rsidRPr="00287E89">
        <w:rPr>
          <w:rFonts w:ascii="Calibri" w:hAnsi="Calibri"/>
          <w:bCs/>
          <w:color w:val="auto"/>
          <w:sz w:val="22"/>
          <w:szCs w:val="22"/>
        </w:rPr>
        <w:t>Implement outreach activities to communities sharing the needs of the Ta</w:t>
      </w:r>
      <w:r w:rsidRPr="00287E89">
        <w:rPr>
          <w:rFonts w:asciiTheme="minorHAnsi" w:hAnsiTheme="minorHAnsi"/>
          <w:bCs/>
          <w:color w:val="auto"/>
          <w:sz w:val="22"/>
          <w:szCs w:val="22"/>
        </w:rPr>
        <w:t>x Preparation.</w:t>
      </w:r>
    </w:p>
    <w:p w:rsidR="00287E89" w:rsidRPr="00287E89" w:rsidRDefault="00287E89" w:rsidP="00287E89">
      <w:pPr>
        <w:pStyle w:val="Default"/>
        <w:numPr>
          <w:ilvl w:val="0"/>
          <w:numId w:val="29"/>
        </w:numPr>
        <w:rPr>
          <w:rFonts w:ascii="Calibri" w:hAnsi="Calibri"/>
          <w:bCs/>
          <w:color w:val="auto"/>
          <w:sz w:val="22"/>
          <w:szCs w:val="22"/>
        </w:rPr>
      </w:pPr>
      <w:r w:rsidRPr="00287E89">
        <w:rPr>
          <w:rFonts w:ascii="Calibri" w:hAnsi="Calibri"/>
          <w:bCs/>
          <w:color w:val="auto"/>
          <w:sz w:val="22"/>
          <w:szCs w:val="22"/>
        </w:rPr>
        <w:t>Recruit Tax Preparation program volunteers</w:t>
      </w:r>
    </w:p>
    <w:p w:rsidR="00E2501D" w:rsidRDefault="00E2501D" w:rsidP="00E2501D">
      <w:pPr>
        <w:tabs>
          <w:tab w:val="left" w:pos="2160"/>
        </w:tabs>
        <w:spacing w:after="0"/>
        <w:ind w:left="2160" w:hanging="2160"/>
      </w:pPr>
    </w:p>
    <w:p w:rsidR="003332E7" w:rsidRDefault="003332E7" w:rsidP="003F3B28">
      <w:pPr>
        <w:spacing w:after="0" w:line="240" w:lineRule="auto"/>
        <w:ind w:left="1440" w:hanging="1440"/>
        <w:rPr>
          <w:rFonts w:cstheme="minorHAnsi"/>
        </w:rPr>
      </w:pPr>
    </w:p>
    <w:p w:rsidR="00DC4873" w:rsidRDefault="00DC4873" w:rsidP="00DC4873">
      <w:pPr>
        <w:spacing w:after="0"/>
        <w:ind w:left="1440" w:hanging="1440"/>
        <w:rPr>
          <w:rFonts w:cs="Times New Roman"/>
        </w:rPr>
      </w:pPr>
      <w:r>
        <w:rPr>
          <w:rFonts w:cs="Times New Roman"/>
        </w:rPr>
        <w:t>You will find complete job listing and details at the following websites:</w:t>
      </w:r>
    </w:p>
    <w:p w:rsidR="00DC4873" w:rsidRDefault="00DC4873" w:rsidP="00DC4873">
      <w:pPr>
        <w:spacing w:after="0"/>
        <w:ind w:left="1440" w:firstLine="450"/>
        <w:rPr>
          <w:rFonts w:cs="Times New Roman"/>
          <w:i/>
        </w:rPr>
      </w:pPr>
      <w:r>
        <w:rPr>
          <w:rFonts w:cs="Times New Roman"/>
          <w:i/>
        </w:rPr>
        <w:t>Communityactionatwork.org</w:t>
      </w:r>
    </w:p>
    <w:p w:rsidR="00DC4873" w:rsidRDefault="00DC4873" w:rsidP="00DC4873">
      <w:pPr>
        <w:spacing w:after="0"/>
        <w:ind w:left="1440" w:firstLine="450"/>
        <w:rPr>
          <w:rFonts w:cs="Times New Roman"/>
          <w:i/>
        </w:rPr>
      </w:pPr>
      <w:r>
        <w:rPr>
          <w:rFonts w:cs="Times New Roman"/>
          <w:i/>
        </w:rPr>
        <w:t>Careerlink.com</w:t>
      </w:r>
    </w:p>
    <w:p w:rsidR="00DC4873" w:rsidRDefault="00DC4873" w:rsidP="00DC4873">
      <w:pPr>
        <w:spacing w:after="0"/>
        <w:ind w:left="1440" w:firstLine="450"/>
        <w:rPr>
          <w:rFonts w:cs="Times New Roman"/>
          <w:i/>
        </w:rPr>
      </w:pPr>
      <w:r>
        <w:rPr>
          <w:rFonts w:cs="Times New Roman"/>
          <w:i/>
        </w:rPr>
        <w:t>Networks.nebraska.gov</w:t>
      </w:r>
    </w:p>
    <w:p w:rsidR="00DC4873" w:rsidRDefault="00DC4873" w:rsidP="00DC4873">
      <w:pPr>
        <w:spacing w:after="0" w:line="240" w:lineRule="auto"/>
        <w:rPr>
          <w:sz w:val="16"/>
          <w:szCs w:val="16"/>
        </w:rPr>
      </w:pPr>
    </w:p>
    <w:p w:rsidR="00852159" w:rsidRDefault="00852159" w:rsidP="00DC4873">
      <w:pPr>
        <w:spacing w:after="0" w:line="240" w:lineRule="auto"/>
        <w:rPr>
          <w:sz w:val="16"/>
          <w:szCs w:val="16"/>
        </w:rPr>
      </w:pPr>
    </w:p>
    <w:p w:rsidR="00852159" w:rsidRDefault="00852159" w:rsidP="00DC4873">
      <w:pPr>
        <w:spacing w:after="0" w:line="240" w:lineRule="auto"/>
        <w:rPr>
          <w:rFonts w:eastAsia="Times New Roman"/>
          <w:color w:val="666666"/>
        </w:rPr>
      </w:pPr>
      <w:r w:rsidRPr="00852159">
        <w:rPr>
          <w:rFonts w:ascii="Calibri" w:eastAsia="Times New Roman" w:hAnsi="Calibri" w:cs="Times New Roman"/>
          <w:b/>
          <w:bCs/>
          <w:color w:val="666666"/>
        </w:rPr>
        <w:t>Program Benefits :</w:t>
      </w:r>
      <w:r w:rsidRPr="00852159">
        <w:rPr>
          <w:rFonts w:ascii="Calibri" w:eastAsia="Times New Roman" w:hAnsi="Calibri" w:cs="Times New Roman"/>
          <w:color w:val="666666"/>
        </w:rPr>
        <w:t xml:space="preserve"> Health Coverage* ,  Relocation Allowance ,  Stipend ,  Training ,  Choice of Education Award or End of Service Stipend ,  Childcare assistance if eligible ,  Education award upon successful completion of service . </w:t>
      </w:r>
    </w:p>
    <w:p w:rsidR="00852159" w:rsidRDefault="00852159" w:rsidP="00DC4873">
      <w:pPr>
        <w:spacing w:after="0" w:line="240" w:lineRule="auto"/>
        <w:rPr>
          <w:rFonts w:eastAsia="Times New Roman"/>
          <w:color w:val="666666"/>
        </w:rPr>
      </w:pPr>
    </w:p>
    <w:p w:rsidR="00852159" w:rsidRPr="00852159" w:rsidRDefault="00852159" w:rsidP="00DC4873">
      <w:pPr>
        <w:spacing w:after="0" w:line="240" w:lineRule="auto"/>
      </w:pPr>
    </w:p>
    <w:p w:rsidR="00E94770" w:rsidRDefault="00E94770" w:rsidP="00E94770">
      <w:hyperlink r:id="rId7" w:history="1">
        <w:r w:rsidRPr="00C9296F">
          <w:rPr>
            <w:rStyle w:val="Hyperlink"/>
            <w:color w:val="FF0000"/>
          </w:rPr>
          <w:t>http://www.nationalservice.gov/programs/americorps/americorps-vista</w:t>
        </w:r>
      </w:hyperlink>
      <w:r>
        <w:t xml:space="preserve"> - information about VISTA</w:t>
      </w:r>
    </w:p>
    <w:p w:rsidR="00E94770" w:rsidRDefault="00E94770" w:rsidP="00E94770">
      <w:r>
        <w:t xml:space="preserve">“Please visit the following link to learn more about the requirements and expectations of a Volunteer </w:t>
      </w:r>
      <w:proofErr w:type="gramStart"/>
      <w:r>
        <w:t>In Service To</w:t>
      </w:r>
      <w:proofErr w:type="gramEnd"/>
      <w:r>
        <w:t xml:space="preserve"> America (VISTA).”</w:t>
      </w:r>
    </w:p>
    <w:p w:rsidR="00E94770" w:rsidRDefault="00E94770" w:rsidP="00E94770">
      <w:r>
        <w:t> </w:t>
      </w:r>
    </w:p>
    <w:p w:rsidR="00E94770" w:rsidRDefault="00E94770" w:rsidP="00E94770">
      <w:hyperlink r:id="rId8" w:history="1">
        <w:r w:rsidRPr="00C9296F">
          <w:rPr>
            <w:rStyle w:val="Hyperlink"/>
            <w:color w:val="FF0000"/>
          </w:rPr>
          <w:t>https://my.americorps.gov/mp/listing/publicRequestSearch.do</w:t>
        </w:r>
      </w:hyperlink>
      <w:r>
        <w:t xml:space="preserve"> - opportunity posting link</w:t>
      </w:r>
    </w:p>
    <w:p w:rsidR="00E94770" w:rsidRDefault="00E94770" w:rsidP="00E94770">
      <w:r>
        <w:t>“If you would like to apply for this VISTA position, please go to the following link and register to apply for VISTA.”</w:t>
      </w:r>
    </w:p>
    <w:p w:rsidR="00DC4873" w:rsidRDefault="00DC4873" w:rsidP="00DC4873">
      <w:pPr>
        <w:spacing w:after="0" w:line="240" w:lineRule="auto"/>
        <w:ind w:left="1440" w:hanging="1440"/>
        <w:jc w:val="center"/>
        <w:rPr>
          <w:b/>
          <w:color w:val="EB641B" w:themeColor="accent3"/>
          <w:u w:val="single"/>
        </w:rPr>
      </w:pPr>
    </w:p>
    <w:p w:rsidR="000230CF" w:rsidRPr="009F1768" w:rsidRDefault="000230CF" w:rsidP="00487125">
      <w:pPr>
        <w:spacing w:after="0" w:line="240" w:lineRule="auto"/>
        <w:ind w:left="1440" w:hanging="1440"/>
        <w:jc w:val="center"/>
        <w:rPr>
          <w:rFonts w:cstheme="minorHAnsi"/>
          <w:b/>
        </w:rPr>
      </w:pPr>
    </w:p>
    <w:sectPr w:rsidR="000230CF" w:rsidRPr="009F1768" w:rsidSect="00DC4873">
      <w:pgSz w:w="12240" w:h="15840"/>
      <w:pgMar w:top="630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53149D8"/>
    <w:multiLevelType w:val="hybridMultilevel"/>
    <w:tmpl w:val="4E50C5DE"/>
    <w:lvl w:ilvl="0" w:tplc="2F88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A164E"/>
    <w:multiLevelType w:val="hybridMultilevel"/>
    <w:tmpl w:val="D8BC2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76E05"/>
    <w:multiLevelType w:val="hybridMultilevel"/>
    <w:tmpl w:val="DC52D4F2"/>
    <w:lvl w:ilvl="0" w:tplc="D37481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46A5"/>
    <w:multiLevelType w:val="multilevel"/>
    <w:tmpl w:val="B20E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181B7D99"/>
    <w:multiLevelType w:val="hybridMultilevel"/>
    <w:tmpl w:val="575A88CE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2105F"/>
    <w:multiLevelType w:val="hybridMultilevel"/>
    <w:tmpl w:val="2CF8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A6"/>
    <w:multiLevelType w:val="hybridMultilevel"/>
    <w:tmpl w:val="E24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5186E"/>
    <w:multiLevelType w:val="multilevel"/>
    <w:tmpl w:val="189A2D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25375A7E"/>
    <w:multiLevelType w:val="multilevel"/>
    <w:tmpl w:val="E7B8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32F80F7D"/>
    <w:multiLevelType w:val="hybridMultilevel"/>
    <w:tmpl w:val="ED6C0B9A"/>
    <w:lvl w:ilvl="0" w:tplc="8D384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569FD"/>
    <w:multiLevelType w:val="hybridMultilevel"/>
    <w:tmpl w:val="2BCC942C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7D1"/>
    <w:multiLevelType w:val="hybridMultilevel"/>
    <w:tmpl w:val="B0E6E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0BC8"/>
    <w:multiLevelType w:val="hybridMultilevel"/>
    <w:tmpl w:val="5BF2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C35209"/>
    <w:multiLevelType w:val="hybridMultilevel"/>
    <w:tmpl w:val="2B885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A004E0"/>
    <w:multiLevelType w:val="multilevel"/>
    <w:tmpl w:val="841E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5174073A"/>
    <w:multiLevelType w:val="hybridMultilevel"/>
    <w:tmpl w:val="F276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E46"/>
    <w:multiLevelType w:val="hybridMultilevel"/>
    <w:tmpl w:val="C6DA2226"/>
    <w:lvl w:ilvl="0" w:tplc="6D2CBA42">
      <w:start w:val="1"/>
      <w:numFmt w:val="decimal"/>
      <w:pStyle w:val="BulletedList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587E"/>
    <w:multiLevelType w:val="hybridMultilevel"/>
    <w:tmpl w:val="55B0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34298"/>
    <w:multiLevelType w:val="hybridMultilevel"/>
    <w:tmpl w:val="E26A9B90"/>
    <w:lvl w:ilvl="0" w:tplc="6FC44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3">
    <w:nsid w:val="5FE76D6F"/>
    <w:multiLevelType w:val="hybridMultilevel"/>
    <w:tmpl w:val="D8FC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84901"/>
    <w:multiLevelType w:val="hybridMultilevel"/>
    <w:tmpl w:val="F392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51628"/>
    <w:multiLevelType w:val="hybridMultilevel"/>
    <w:tmpl w:val="56824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072AB"/>
    <w:multiLevelType w:val="multilevel"/>
    <w:tmpl w:val="742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>
    <w:nsid w:val="68194B45"/>
    <w:multiLevelType w:val="hybridMultilevel"/>
    <w:tmpl w:val="3038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6736"/>
    <w:multiLevelType w:val="hybridMultilevel"/>
    <w:tmpl w:val="7BE8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BA082E"/>
    <w:multiLevelType w:val="hybridMultilevel"/>
    <w:tmpl w:val="FB3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8"/>
  </w:num>
  <w:num w:numId="5">
    <w:abstractNumId w:val="26"/>
  </w:num>
  <w:num w:numId="6">
    <w:abstractNumId w:val="28"/>
  </w:num>
  <w:num w:numId="7">
    <w:abstractNumId w:val="7"/>
  </w:num>
  <w:num w:numId="8">
    <w:abstractNumId w:val="12"/>
  </w:num>
  <w:num w:numId="9">
    <w:abstractNumId w:val="19"/>
  </w:num>
  <w:num w:numId="10">
    <w:abstractNumId w:val="29"/>
  </w:num>
  <w:num w:numId="11">
    <w:abstractNumId w:val="5"/>
  </w:num>
  <w:num w:numId="12">
    <w:abstractNumId w:val="24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20"/>
  </w:num>
  <w:num w:numId="19">
    <w:abstractNumId w:val="25"/>
  </w:num>
  <w:num w:numId="20">
    <w:abstractNumId w:val="11"/>
  </w:num>
  <w:num w:numId="21">
    <w:abstractNumId w:val="17"/>
  </w:num>
  <w:num w:numId="22">
    <w:abstractNumId w:val="16"/>
  </w:num>
  <w:num w:numId="23">
    <w:abstractNumId w:val="21"/>
  </w:num>
  <w:num w:numId="24">
    <w:abstractNumId w:val="14"/>
  </w:num>
  <w:num w:numId="25">
    <w:abstractNumId w:val="1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D4D"/>
    <w:rsid w:val="00021AEA"/>
    <w:rsid w:val="000230CF"/>
    <w:rsid w:val="0002445E"/>
    <w:rsid w:val="00047617"/>
    <w:rsid w:val="00053E41"/>
    <w:rsid w:val="00056733"/>
    <w:rsid w:val="00064A1B"/>
    <w:rsid w:val="00081CAC"/>
    <w:rsid w:val="00084E82"/>
    <w:rsid w:val="00095D32"/>
    <w:rsid w:val="00097324"/>
    <w:rsid w:val="000A13C8"/>
    <w:rsid w:val="000D62B1"/>
    <w:rsid w:val="000F7C5C"/>
    <w:rsid w:val="00136051"/>
    <w:rsid w:val="0014134F"/>
    <w:rsid w:val="00151398"/>
    <w:rsid w:val="001625A9"/>
    <w:rsid w:val="00167240"/>
    <w:rsid w:val="0016740A"/>
    <w:rsid w:val="001832D4"/>
    <w:rsid w:val="001940EF"/>
    <w:rsid w:val="001B772C"/>
    <w:rsid w:val="001C3BF3"/>
    <w:rsid w:val="00204547"/>
    <w:rsid w:val="00205673"/>
    <w:rsid w:val="002157EB"/>
    <w:rsid w:val="00235097"/>
    <w:rsid w:val="00237B40"/>
    <w:rsid w:val="00250A61"/>
    <w:rsid w:val="002704D9"/>
    <w:rsid w:val="0028053B"/>
    <w:rsid w:val="00287AB8"/>
    <w:rsid w:val="00287E89"/>
    <w:rsid w:val="00293A86"/>
    <w:rsid w:val="002A28BF"/>
    <w:rsid w:val="002A41C6"/>
    <w:rsid w:val="002A5CAC"/>
    <w:rsid w:val="002A7718"/>
    <w:rsid w:val="002B6B71"/>
    <w:rsid w:val="002C7C73"/>
    <w:rsid w:val="002D4550"/>
    <w:rsid w:val="002D6295"/>
    <w:rsid w:val="002E2A45"/>
    <w:rsid w:val="002F146C"/>
    <w:rsid w:val="00325913"/>
    <w:rsid w:val="003332E7"/>
    <w:rsid w:val="003541E8"/>
    <w:rsid w:val="00357A83"/>
    <w:rsid w:val="003754E5"/>
    <w:rsid w:val="003817C1"/>
    <w:rsid w:val="0039696C"/>
    <w:rsid w:val="003A1D39"/>
    <w:rsid w:val="003B25AE"/>
    <w:rsid w:val="003C0DA5"/>
    <w:rsid w:val="003C7FE9"/>
    <w:rsid w:val="003D1E29"/>
    <w:rsid w:val="003F3B28"/>
    <w:rsid w:val="00424D4D"/>
    <w:rsid w:val="00440857"/>
    <w:rsid w:val="00461F56"/>
    <w:rsid w:val="004709FC"/>
    <w:rsid w:val="00471C08"/>
    <w:rsid w:val="00475E91"/>
    <w:rsid w:val="00487125"/>
    <w:rsid w:val="004C6C2D"/>
    <w:rsid w:val="004D219E"/>
    <w:rsid w:val="004E0F1C"/>
    <w:rsid w:val="004F5F08"/>
    <w:rsid w:val="00505E96"/>
    <w:rsid w:val="0052490F"/>
    <w:rsid w:val="005402A2"/>
    <w:rsid w:val="00581154"/>
    <w:rsid w:val="00595D2D"/>
    <w:rsid w:val="005C6DAE"/>
    <w:rsid w:val="005D060E"/>
    <w:rsid w:val="005D30F3"/>
    <w:rsid w:val="005D79A7"/>
    <w:rsid w:val="005E3999"/>
    <w:rsid w:val="006035B0"/>
    <w:rsid w:val="006042A8"/>
    <w:rsid w:val="0061562B"/>
    <w:rsid w:val="0063015A"/>
    <w:rsid w:val="006321A6"/>
    <w:rsid w:val="00644360"/>
    <w:rsid w:val="00660F32"/>
    <w:rsid w:val="00667D64"/>
    <w:rsid w:val="006857A7"/>
    <w:rsid w:val="006A5270"/>
    <w:rsid w:val="006B3594"/>
    <w:rsid w:val="006F1532"/>
    <w:rsid w:val="0071188A"/>
    <w:rsid w:val="00714E24"/>
    <w:rsid w:val="00724029"/>
    <w:rsid w:val="00727268"/>
    <w:rsid w:val="0073545F"/>
    <w:rsid w:val="007409A0"/>
    <w:rsid w:val="0074335E"/>
    <w:rsid w:val="007444EF"/>
    <w:rsid w:val="007712E6"/>
    <w:rsid w:val="00773B77"/>
    <w:rsid w:val="00775931"/>
    <w:rsid w:val="00785CCF"/>
    <w:rsid w:val="007D7CF6"/>
    <w:rsid w:val="007E1457"/>
    <w:rsid w:val="007F3291"/>
    <w:rsid w:val="007F3C40"/>
    <w:rsid w:val="00806A61"/>
    <w:rsid w:val="00852159"/>
    <w:rsid w:val="0086244E"/>
    <w:rsid w:val="00864BED"/>
    <w:rsid w:val="0089082B"/>
    <w:rsid w:val="008A1B5E"/>
    <w:rsid w:val="008A1D0F"/>
    <w:rsid w:val="008B4073"/>
    <w:rsid w:val="008B6708"/>
    <w:rsid w:val="008C2C2C"/>
    <w:rsid w:val="008C67ED"/>
    <w:rsid w:val="008E0E73"/>
    <w:rsid w:val="008E58C2"/>
    <w:rsid w:val="008F4002"/>
    <w:rsid w:val="00954DE1"/>
    <w:rsid w:val="0096787C"/>
    <w:rsid w:val="009A4B85"/>
    <w:rsid w:val="009A4BC1"/>
    <w:rsid w:val="009A6A69"/>
    <w:rsid w:val="009B3D84"/>
    <w:rsid w:val="009C2A09"/>
    <w:rsid w:val="009C5B7D"/>
    <w:rsid w:val="009D1400"/>
    <w:rsid w:val="009E07CF"/>
    <w:rsid w:val="009F1768"/>
    <w:rsid w:val="009F19F4"/>
    <w:rsid w:val="00A13ECC"/>
    <w:rsid w:val="00A44F99"/>
    <w:rsid w:val="00A731BB"/>
    <w:rsid w:val="00A8492B"/>
    <w:rsid w:val="00A858F9"/>
    <w:rsid w:val="00AA09EB"/>
    <w:rsid w:val="00AC5B76"/>
    <w:rsid w:val="00AD54E9"/>
    <w:rsid w:val="00AE0A8A"/>
    <w:rsid w:val="00AF7B8F"/>
    <w:rsid w:val="00B020D6"/>
    <w:rsid w:val="00B44F92"/>
    <w:rsid w:val="00B55D66"/>
    <w:rsid w:val="00B56BCF"/>
    <w:rsid w:val="00B95573"/>
    <w:rsid w:val="00BA01C2"/>
    <w:rsid w:val="00BC1803"/>
    <w:rsid w:val="00BE13F8"/>
    <w:rsid w:val="00C00315"/>
    <w:rsid w:val="00C145B2"/>
    <w:rsid w:val="00C34787"/>
    <w:rsid w:val="00C40C9F"/>
    <w:rsid w:val="00C510C0"/>
    <w:rsid w:val="00C90C35"/>
    <w:rsid w:val="00C9296F"/>
    <w:rsid w:val="00CA29F7"/>
    <w:rsid w:val="00CA4257"/>
    <w:rsid w:val="00CB4E60"/>
    <w:rsid w:val="00D00BCE"/>
    <w:rsid w:val="00D1382F"/>
    <w:rsid w:val="00D343CC"/>
    <w:rsid w:val="00D5282C"/>
    <w:rsid w:val="00D54EC4"/>
    <w:rsid w:val="00D80223"/>
    <w:rsid w:val="00D937C3"/>
    <w:rsid w:val="00DA5F63"/>
    <w:rsid w:val="00DB7492"/>
    <w:rsid w:val="00DC196B"/>
    <w:rsid w:val="00DC4873"/>
    <w:rsid w:val="00DC4F5E"/>
    <w:rsid w:val="00DD2CC4"/>
    <w:rsid w:val="00DF5C8F"/>
    <w:rsid w:val="00E020F1"/>
    <w:rsid w:val="00E02A85"/>
    <w:rsid w:val="00E2199F"/>
    <w:rsid w:val="00E22466"/>
    <w:rsid w:val="00E2501D"/>
    <w:rsid w:val="00E300F4"/>
    <w:rsid w:val="00E323B8"/>
    <w:rsid w:val="00E334D5"/>
    <w:rsid w:val="00E353DB"/>
    <w:rsid w:val="00E5247B"/>
    <w:rsid w:val="00E8049E"/>
    <w:rsid w:val="00E828DE"/>
    <w:rsid w:val="00E92AEE"/>
    <w:rsid w:val="00E94770"/>
    <w:rsid w:val="00E96D25"/>
    <w:rsid w:val="00EA0F4A"/>
    <w:rsid w:val="00EA1B10"/>
    <w:rsid w:val="00EB1D41"/>
    <w:rsid w:val="00ED7B3B"/>
    <w:rsid w:val="00EF14D3"/>
    <w:rsid w:val="00F22EB1"/>
    <w:rsid w:val="00F35336"/>
    <w:rsid w:val="00F35726"/>
    <w:rsid w:val="00F66E31"/>
    <w:rsid w:val="00F71FA0"/>
    <w:rsid w:val="00F9633C"/>
    <w:rsid w:val="00FB3D3A"/>
    <w:rsid w:val="00FB717F"/>
    <w:rsid w:val="00FC3B4D"/>
    <w:rsid w:val="00FF64FD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B1"/>
  </w:style>
  <w:style w:type="paragraph" w:styleId="Heading3">
    <w:name w:val="heading 3"/>
    <w:basedOn w:val="Normal"/>
    <w:next w:val="Normal"/>
    <w:link w:val="Heading3Char"/>
    <w:unhideWhenUsed/>
    <w:qFormat/>
    <w:rsid w:val="00487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53DB"/>
  </w:style>
  <w:style w:type="paragraph" w:styleId="ListParagraph">
    <w:name w:val="List Paragraph"/>
    <w:basedOn w:val="Normal"/>
    <w:uiPriority w:val="34"/>
    <w:qFormat/>
    <w:rsid w:val="00E353DB"/>
    <w:pPr>
      <w:ind w:left="720"/>
      <w:contextualSpacing/>
    </w:pPr>
  </w:style>
  <w:style w:type="paragraph" w:customStyle="1" w:styleId="BulletedList">
    <w:name w:val="Bulleted List"/>
    <w:basedOn w:val="Normal"/>
    <w:qFormat/>
    <w:rsid w:val="002A41C6"/>
    <w:pPr>
      <w:numPr>
        <w:numId w:val="18"/>
      </w:num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35336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712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8E0E73"/>
    <w:pPr>
      <w:spacing w:after="0" w:line="240" w:lineRule="auto"/>
    </w:pPr>
  </w:style>
  <w:style w:type="paragraph" w:customStyle="1" w:styleId="Default">
    <w:name w:val="Default"/>
    <w:rsid w:val="00287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53DB"/>
  </w:style>
  <w:style w:type="paragraph" w:styleId="ListParagraph">
    <w:name w:val="List Paragraph"/>
    <w:basedOn w:val="Normal"/>
    <w:uiPriority w:val="34"/>
    <w:qFormat/>
    <w:rsid w:val="00E353DB"/>
    <w:pPr>
      <w:ind w:left="720"/>
      <w:contextualSpacing/>
    </w:pPr>
  </w:style>
  <w:style w:type="paragraph" w:customStyle="1" w:styleId="BulletedList">
    <w:name w:val="Bulleted List"/>
    <w:basedOn w:val="Normal"/>
    <w:qFormat/>
    <w:rsid w:val="002A41C6"/>
    <w:pPr>
      <w:numPr>
        <w:numId w:val="18"/>
      </w:num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35336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mericorps.gov/mp/listing/publicRequestSearch.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ionalservice.gov/programs/americorps/americorps-v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FEB3-46C9-4007-B7C4-709AD0D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Hansen</dc:creator>
  <cp:lastModifiedBy>mandrews</cp:lastModifiedBy>
  <cp:revision>6</cp:revision>
  <cp:lastPrinted>2016-04-01T16:47:00Z</cp:lastPrinted>
  <dcterms:created xsi:type="dcterms:W3CDTF">2016-03-29T21:40:00Z</dcterms:created>
  <dcterms:modified xsi:type="dcterms:W3CDTF">2016-04-01T16:49:00Z</dcterms:modified>
</cp:coreProperties>
</file>